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11EDA3" w14:textId="3A068E40" w:rsidR="00597D93" w:rsidRPr="00F23011" w:rsidRDefault="00597D93" w:rsidP="00597D93">
      <w:pPr>
        <w:rPr>
          <w:sz w:val="21"/>
          <w:szCs w:val="21"/>
          <w:lang w:val="nl-BE"/>
        </w:rPr>
      </w:pPr>
      <w:r w:rsidRPr="00F23011">
        <w:rPr>
          <w:b/>
          <w:bCs/>
          <w:sz w:val="21"/>
          <w:szCs w:val="21"/>
          <w:lang w:val="nl-BE"/>
        </w:rPr>
        <w:t xml:space="preserve">BETREFT: Oproep om het komende wetsontwerp over </w:t>
      </w:r>
      <w:proofErr w:type="spellStart"/>
      <w:r w:rsidRPr="00F23011">
        <w:rPr>
          <w:b/>
          <w:bCs/>
          <w:sz w:val="21"/>
          <w:szCs w:val="21"/>
          <w:lang w:val="nl-BE"/>
        </w:rPr>
        <w:t>woonstbetredingen</w:t>
      </w:r>
      <w:proofErr w:type="spellEnd"/>
      <w:r w:rsidRPr="00F23011">
        <w:rPr>
          <w:b/>
          <w:bCs/>
          <w:sz w:val="21"/>
          <w:szCs w:val="21"/>
          <w:lang w:val="nl-BE"/>
        </w:rPr>
        <w:t xml:space="preserve"> te</w:t>
      </w:r>
      <w:r w:rsidRPr="00F23011">
        <w:rPr>
          <w:b/>
          <w:bCs/>
          <w:sz w:val="21"/>
          <w:szCs w:val="21"/>
          <w:lang w:val="nl-BE"/>
        </w:rPr>
        <w:t xml:space="preserve"> verwerpen</w:t>
      </w:r>
    </w:p>
    <w:p w14:paraId="0DD65305" w14:textId="36B57CA7" w:rsidR="00597D93" w:rsidRPr="00F23011" w:rsidRDefault="00597D93" w:rsidP="00597D93">
      <w:pPr>
        <w:rPr>
          <w:sz w:val="21"/>
          <w:szCs w:val="21"/>
          <w:lang w:val="nl-BE"/>
        </w:rPr>
      </w:pPr>
      <w:r w:rsidRPr="00F23011">
        <w:rPr>
          <w:sz w:val="21"/>
          <w:szCs w:val="21"/>
          <w:lang w:val="nl-BE"/>
        </w:rPr>
        <w:t>Geachte Parlementsl</w:t>
      </w:r>
      <w:r w:rsidRPr="00F23011">
        <w:rPr>
          <w:sz w:val="21"/>
          <w:szCs w:val="21"/>
          <w:lang w:val="nl-BE"/>
        </w:rPr>
        <w:t>id</w:t>
      </w:r>
      <w:r w:rsidRPr="00F23011">
        <w:rPr>
          <w:sz w:val="21"/>
          <w:szCs w:val="21"/>
          <w:lang w:val="nl-BE"/>
        </w:rPr>
        <w:t>,</w:t>
      </w:r>
    </w:p>
    <w:p w14:paraId="723BA142" w14:textId="1DB11DC6" w:rsidR="00597D93" w:rsidRPr="00F23011" w:rsidRDefault="00597D93" w:rsidP="00597D93">
      <w:pPr>
        <w:rPr>
          <w:sz w:val="21"/>
          <w:szCs w:val="21"/>
          <w:lang w:val="nl-BE"/>
        </w:rPr>
      </w:pPr>
      <w:r w:rsidRPr="00F23011">
        <w:rPr>
          <w:sz w:val="21"/>
          <w:szCs w:val="21"/>
          <w:lang w:val="nl-BE"/>
        </w:rPr>
        <w:t>Als burger die bezorgd is over het respect voor de fundamentele rechten en de solidariteit waarop onze samenleving is gebouwd</w:t>
      </w:r>
      <w:r w:rsidRPr="00F23011">
        <w:rPr>
          <w:sz w:val="21"/>
          <w:szCs w:val="21"/>
          <w:lang w:val="nl-BE"/>
        </w:rPr>
        <w:t>,</w:t>
      </w:r>
      <w:r w:rsidRPr="00F23011">
        <w:rPr>
          <w:sz w:val="21"/>
          <w:szCs w:val="21"/>
          <w:lang w:val="nl-BE"/>
        </w:rPr>
        <w:t xml:space="preserve"> wens ik uw aandacht te vestigen op het voorontwerp van wet dat huisbezoeken toestaat tegen personen zonder verblijfstitel.</w:t>
      </w:r>
    </w:p>
    <w:p w14:paraId="74A654E3" w14:textId="35EB8FA0" w:rsidR="00597D93" w:rsidRPr="00F23011" w:rsidRDefault="00597D93" w:rsidP="00597D93">
      <w:pPr>
        <w:rPr>
          <w:sz w:val="21"/>
          <w:szCs w:val="21"/>
          <w:lang w:val="nl-BE"/>
        </w:rPr>
      </w:pPr>
      <w:r w:rsidRPr="00F23011">
        <w:rPr>
          <w:b/>
          <w:bCs/>
          <w:sz w:val="21"/>
          <w:szCs w:val="21"/>
          <w:lang w:val="nl-BE"/>
        </w:rPr>
        <w:t>Een ontwerp dat het privéleven schendt en de solidariteit bedreigt</w:t>
      </w:r>
      <w:r w:rsidRPr="00F23011">
        <w:rPr>
          <w:sz w:val="21"/>
          <w:szCs w:val="21"/>
          <w:lang w:val="nl-BE"/>
        </w:rPr>
        <w:br/>
        <w:t xml:space="preserve">Deze tekst zou de politie, mits toestemming van een onderzoeksrechter, toelaten om een private woning binnen te dringen </w:t>
      </w:r>
      <w:r w:rsidRPr="00F23011">
        <w:rPr>
          <w:sz w:val="21"/>
          <w:szCs w:val="21"/>
          <w:lang w:val="nl-BE"/>
        </w:rPr>
        <w:t>– ook</w:t>
      </w:r>
      <w:r w:rsidRPr="00F23011">
        <w:rPr>
          <w:sz w:val="21"/>
          <w:szCs w:val="21"/>
          <w:lang w:val="nl-BE"/>
        </w:rPr>
        <w:t xml:space="preserve"> die van een derde </w:t>
      </w:r>
      <w:r w:rsidRPr="00F23011">
        <w:rPr>
          <w:sz w:val="21"/>
          <w:szCs w:val="21"/>
          <w:lang w:val="nl-BE"/>
        </w:rPr>
        <w:t xml:space="preserve">- </w:t>
      </w:r>
      <w:r w:rsidRPr="00F23011">
        <w:rPr>
          <w:sz w:val="21"/>
          <w:szCs w:val="21"/>
          <w:lang w:val="nl-BE"/>
        </w:rPr>
        <w:t>om er een</w:t>
      </w:r>
      <w:r w:rsidRPr="00F23011">
        <w:rPr>
          <w:sz w:val="21"/>
          <w:szCs w:val="21"/>
          <w:lang w:val="nl-BE"/>
        </w:rPr>
        <w:t xml:space="preserve"> vreemdeling zonder verblijf te </w:t>
      </w:r>
      <w:r w:rsidRPr="00F23011">
        <w:rPr>
          <w:sz w:val="21"/>
          <w:szCs w:val="21"/>
          <w:lang w:val="nl-BE"/>
        </w:rPr>
        <w:t>arresteren, zonder toestemming van de bewoners, tussen 5 uur en 21 uur, en met gebruik van dwang indien nodig.</w:t>
      </w:r>
    </w:p>
    <w:p w14:paraId="2C1388AB" w14:textId="77777777" w:rsidR="00597D93" w:rsidRPr="00F23011" w:rsidRDefault="00597D93" w:rsidP="00597D93">
      <w:pPr>
        <w:rPr>
          <w:sz w:val="21"/>
          <w:szCs w:val="21"/>
          <w:lang w:val="nl-BE"/>
        </w:rPr>
      </w:pPr>
      <w:r w:rsidRPr="00F23011">
        <w:rPr>
          <w:sz w:val="21"/>
          <w:szCs w:val="21"/>
          <w:lang w:val="nl-BE"/>
        </w:rPr>
        <w:t>Dit vormt een ernstige aantasting van het privéleven en van de onschendbaarheid van de woning, zoals gewaarborgd door de Belgische Grondwet (artikelen 15 en 22) en door het Europees Verdrag voor de Rechten van de Mens (artikel 8). Het toelaten van de openbare macht om eender welke private woning binnen te dringen en te doorzoeken louter op grond van het vermoeden dat een vreemdeling zonder verblijfstitel er verblijft, vormt een ernstige inmenging in het recht op eerbiediging van het privéleven van de betrokken personen.</w:t>
      </w:r>
    </w:p>
    <w:p w14:paraId="046ED9DF" w14:textId="5FC803BA" w:rsidR="00597D93" w:rsidRPr="00F23011" w:rsidRDefault="00597D93" w:rsidP="00597D93">
      <w:pPr>
        <w:rPr>
          <w:sz w:val="21"/>
          <w:szCs w:val="21"/>
          <w:lang w:val="nl-BE"/>
        </w:rPr>
      </w:pPr>
      <w:r w:rsidRPr="00F23011">
        <w:rPr>
          <w:b/>
          <w:bCs/>
          <w:sz w:val="21"/>
          <w:szCs w:val="21"/>
          <w:lang w:val="nl-BE"/>
        </w:rPr>
        <w:t>Een ontwerp dat solidariteit criminaliseert</w:t>
      </w:r>
      <w:r w:rsidRPr="00F23011">
        <w:rPr>
          <w:sz w:val="21"/>
          <w:szCs w:val="21"/>
          <w:lang w:val="nl-BE"/>
        </w:rPr>
        <w:br/>
        <w:t>Deze maatregel criminaliseert indirect solidaire burgers die kwetsbare personen opvangen, door hen bloot te stellen aan de dreiging van een politiebezoek in hun privéleven. Een dergelijk klimaat van angst ondermijnt het vertrouwen, ontmoedigt solidariteit en verzwakt de sociale cohesie.</w:t>
      </w:r>
    </w:p>
    <w:p w14:paraId="2BA8FA02" w14:textId="3DF9ADF3" w:rsidR="00597D93" w:rsidRPr="00F23011" w:rsidRDefault="00597D93" w:rsidP="00597D93">
      <w:pPr>
        <w:rPr>
          <w:sz w:val="21"/>
          <w:szCs w:val="21"/>
          <w:lang w:val="nl-BE"/>
        </w:rPr>
      </w:pPr>
      <w:r w:rsidRPr="00F23011">
        <w:rPr>
          <w:b/>
          <w:bCs/>
          <w:sz w:val="21"/>
          <w:szCs w:val="21"/>
          <w:lang w:val="nl-BE"/>
        </w:rPr>
        <w:t>Een vage, disproportionele en nutteloze tekst</w:t>
      </w:r>
      <w:r w:rsidRPr="00F23011">
        <w:rPr>
          <w:sz w:val="21"/>
          <w:szCs w:val="21"/>
          <w:lang w:val="nl-BE"/>
        </w:rPr>
        <w:br/>
        <w:t xml:space="preserve">Volgens de tekst zouden de </w:t>
      </w:r>
      <w:proofErr w:type="spellStart"/>
      <w:r w:rsidRPr="00F23011">
        <w:rPr>
          <w:sz w:val="21"/>
          <w:szCs w:val="21"/>
          <w:lang w:val="nl-BE"/>
        </w:rPr>
        <w:t>woonstbetredingen</w:t>
      </w:r>
      <w:proofErr w:type="spellEnd"/>
      <w:r w:rsidRPr="00F23011">
        <w:rPr>
          <w:sz w:val="21"/>
          <w:szCs w:val="21"/>
          <w:lang w:val="nl-BE"/>
        </w:rPr>
        <w:t xml:space="preserve"> enkel gericht zijn op </w:t>
      </w:r>
      <w:r w:rsidRPr="00F23011">
        <w:rPr>
          <w:sz w:val="21"/>
          <w:szCs w:val="21"/>
          <w:lang w:val="nl-BE"/>
        </w:rPr>
        <w:t>vreemdelingen</w:t>
      </w:r>
      <w:r w:rsidRPr="00F23011">
        <w:rPr>
          <w:sz w:val="21"/>
          <w:szCs w:val="21"/>
          <w:lang w:val="nl-BE"/>
        </w:rPr>
        <w:t xml:space="preserve"> die “mogelijk een gevaar vormen voor de openbare orde</w:t>
      </w:r>
      <w:r w:rsidRPr="00F23011">
        <w:rPr>
          <w:sz w:val="21"/>
          <w:szCs w:val="21"/>
          <w:lang w:val="nl-BE"/>
        </w:rPr>
        <w:t>”</w:t>
      </w:r>
      <w:r w:rsidRPr="00F23011">
        <w:rPr>
          <w:sz w:val="21"/>
          <w:szCs w:val="21"/>
          <w:lang w:val="nl-BE"/>
        </w:rPr>
        <w:t xml:space="preserve">. Deze notie wordt echter nergens gedefinieerd en wordt dus overgelaten aan de vrije beoordeling van de autoriteiten, die er vandaag al een bijzonder ruime interpretatie aan geven. Het gevolg is </w:t>
      </w:r>
      <w:r w:rsidRPr="00F23011">
        <w:rPr>
          <w:sz w:val="21"/>
          <w:szCs w:val="21"/>
          <w:lang w:val="nl-BE"/>
        </w:rPr>
        <w:t>dat</w:t>
      </w:r>
      <w:r w:rsidRPr="00F23011">
        <w:rPr>
          <w:sz w:val="21"/>
          <w:szCs w:val="21"/>
          <w:lang w:val="nl-BE"/>
        </w:rPr>
        <w:t xml:space="preserve"> veel te veel personen </w:t>
      </w:r>
      <w:r w:rsidRPr="00F23011">
        <w:rPr>
          <w:sz w:val="21"/>
          <w:szCs w:val="21"/>
          <w:lang w:val="nl-BE"/>
        </w:rPr>
        <w:t xml:space="preserve">mogelijks </w:t>
      </w:r>
      <w:r w:rsidRPr="00F23011">
        <w:rPr>
          <w:sz w:val="21"/>
          <w:szCs w:val="21"/>
          <w:lang w:val="nl-BE"/>
        </w:rPr>
        <w:t xml:space="preserve">het risico lopen op </w:t>
      </w:r>
      <w:r w:rsidRPr="00F23011">
        <w:rPr>
          <w:sz w:val="21"/>
          <w:szCs w:val="21"/>
          <w:lang w:val="nl-BE"/>
        </w:rPr>
        <w:t>een woonstbetreding</w:t>
      </w:r>
      <w:r w:rsidRPr="00F23011">
        <w:rPr>
          <w:sz w:val="21"/>
          <w:szCs w:val="21"/>
          <w:lang w:val="nl-BE"/>
        </w:rPr>
        <w:t xml:space="preserve"> om discutabele veiligheidsredenen.</w:t>
      </w:r>
    </w:p>
    <w:p w14:paraId="0C8BE8D6" w14:textId="77777777" w:rsidR="00597D93" w:rsidRPr="00F23011" w:rsidRDefault="00597D93" w:rsidP="00597D93">
      <w:pPr>
        <w:rPr>
          <w:sz w:val="21"/>
          <w:szCs w:val="21"/>
          <w:lang w:val="nl-BE"/>
        </w:rPr>
      </w:pPr>
      <w:r w:rsidRPr="00F23011">
        <w:rPr>
          <w:sz w:val="21"/>
          <w:szCs w:val="21"/>
          <w:lang w:val="nl-BE"/>
        </w:rPr>
        <w:t xml:space="preserve">De regering beweert dat deze wet het mogelijk zal maken om “gevaarlijke” personen aan te houden, die ernstige feiten hebben gepleegd of zouden kunnen plegen. Maar deze personen vallen reeds onder het strafrecht; een nieuwe wet is in hun geval dus absoluut niet gerechtvaardigd, zoals ook wordt benadrukt in het kritische advies van </w:t>
      </w:r>
      <w:proofErr w:type="spellStart"/>
      <w:r w:rsidRPr="00F23011">
        <w:rPr>
          <w:sz w:val="21"/>
          <w:szCs w:val="21"/>
          <w:lang w:val="nl-BE"/>
        </w:rPr>
        <w:t>Myria</w:t>
      </w:r>
      <w:proofErr w:type="spellEnd"/>
      <w:r w:rsidRPr="00F23011">
        <w:rPr>
          <w:sz w:val="21"/>
          <w:szCs w:val="21"/>
          <w:lang w:val="nl-BE"/>
        </w:rPr>
        <w:t>.</w:t>
      </w:r>
    </w:p>
    <w:p w14:paraId="2764BFB9" w14:textId="0254EC29" w:rsidR="00F23011" w:rsidRPr="00F23011" w:rsidRDefault="00597D93" w:rsidP="00597D93">
      <w:pPr>
        <w:rPr>
          <w:sz w:val="21"/>
          <w:szCs w:val="21"/>
          <w:lang w:val="nl-BE"/>
        </w:rPr>
      </w:pPr>
      <w:r w:rsidRPr="00F23011">
        <w:rPr>
          <w:sz w:val="21"/>
          <w:szCs w:val="21"/>
          <w:lang w:val="nl-BE"/>
        </w:rPr>
        <w:t xml:space="preserve">Deze vaststellingen bevestigen de bezorgdheden die door talrijke verenigingen, juristen en magistraten worden geuit: deze tekst staat haaks op burgerlijke solidariteit, het respect voor de menselijke waardigheid en een waardige opvang van iedere persoon ongeacht zijn </w:t>
      </w:r>
      <w:r w:rsidR="00F23011" w:rsidRPr="00F23011">
        <w:rPr>
          <w:sz w:val="21"/>
          <w:szCs w:val="21"/>
          <w:lang w:val="nl-BE"/>
        </w:rPr>
        <w:t xml:space="preserve">of haar </w:t>
      </w:r>
      <w:r w:rsidRPr="00F23011">
        <w:rPr>
          <w:sz w:val="21"/>
          <w:szCs w:val="21"/>
          <w:lang w:val="nl-BE"/>
        </w:rPr>
        <w:t>verblijfsstatus.</w:t>
      </w:r>
    </w:p>
    <w:p w14:paraId="6E6FFF81" w14:textId="07F690F6" w:rsidR="00597D93" w:rsidRPr="00F23011" w:rsidRDefault="00597D93" w:rsidP="00597D93">
      <w:pPr>
        <w:rPr>
          <w:sz w:val="21"/>
          <w:szCs w:val="21"/>
          <w:lang w:val="nl-BE"/>
        </w:rPr>
      </w:pPr>
      <w:r w:rsidRPr="00F23011">
        <w:rPr>
          <w:sz w:val="21"/>
          <w:szCs w:val="21"/>
          <w:lang w:val="nl-BE"/>
        </w:rPr>
        <w:t xml:space="preserve">Hij opent de deur naar ernstige misbruiken en brengt aanzienlijke risico’s mee op schendingen van </w:t>
      </w:r>
      <w:r w:rsidR="00F23011" w:rsidRPr="00F23011">
        <w:rPr>
          <w:sz w:val="21"/>
          <w:szCs w:val="21"/>
          <w:lang w:val="nl-BE"/>
        </w:rPr>
        <w:t>mensenrechten</w:t>
      </w:r>
      <w:r w:rsidRPr="00F23011">
        <w:rPr>
          <w:sz w:val="21"/>
          <w:szCs w:val="21"/>
          <w:lang w:val="nl-BE"/>
        </w:rPr>
        <w:t xml:space="preserve">, in het bijzonder het recht op privé- en gezinsleven van </w:t>
      </w:r>
      <w:r w:rsidR="00F23011" w:rsidRPr="00F23011">
        <w:rPr>
          <w:sz w:val="21"/>
          <w:szCs w:val="21"/>
          <w:lang w:val="nl-BE"/>
        </w:rPr>
        <w:t xml:space="preserve">mensen zonder wettig verblijf </w:t>
      </w:r>
      <w:r w:rsidRPr="00F23011">
        <w:rPr>
          <w:sz w:val="21"/>
          <w:szCs w:val="21"/>
          <w:lang w:val="nl-BE"/>
        </w:rPr>
        <w:t>en van degenen die hen onderdak bieden.</w:t>
      </w:r>
    </w:p>
    <w:p w14:paraId="59A9E6AE" w14:textId="61075F80" w:rsidR="00597D93" w:rsidRPr="00F23011" w:rsidRDefault="00597D93" w:rsidP="00597D93">
      <w:pPr>
        <w:rPr>
          <w:sz w:val="21"/>
          <w:szCs w:val="21"/>
          <w:lang w:val="nl-BE"/>
        </w:rPr>
      </w:pPr>
      <w:r w:rsidRPr="00F23011">
        <w:rPr>
          <w:b/>
          <w:bCs/>
          <w:sz w:val="21"/>
          <w:szCs w:val="21"/>
          <w:lang w:val="nl-BE"/>
        </w:rPr>
        <w:t>Wat ik u vraag</w:t>
      </w:r>
      <w:r w:rsidRPr="00F23011">
        <w:rPr>
          <w:sz w:val="21"/>
          <w:szCs w:val="21"/>
          <w:lang w:val="nl-BE"/>
        </w:rPr>
        <w:br/>
        <w:t xml:space="preserve">• </w:t>
      </w:r>
      <w:r w:rsidR="00F23011" w:rsidRPr="00F23011">
        <w:rPr>
          <w:sz w:val="21"/>
          <w:szCs w:val="21"/>
          <w:lang w:val="nl-BE"/>
        </w:rPr>
        <w:t>U</w:t>
      </w:r>
      <w:r w:rsidRPr="00F23011">
        <w:rPr>
          <w:sz w:val="21"/>
          <w:szCs w:val="21"/>
          <w:lang w:val="nl-BE"/>
        </w:rPr>
        <w:t xml:space="preserve"> te verzetten tegen dit wetsontwerp</w:t>
      </w:r>
      <w:r w:rsidRPr="00F23011">
        <w:rPr>
          <w:sz w:val="21"/>
          <w:szCs w:val="21"/>
          <w:lang w:val="nl-BE"/>
        </w:rPr>
        <w:br/>
        <w:t>• Het respect voor het privéleven, de menselijke waardigheid en de burgerlijke solidariteit te verdedigen</w:t>
      </w:r>
    </w:p>
    <w:p w14:paraId="660393ED" w14:textId="49204CD2" w:rsidR="00597D93" w:rsidRPr="00F23011" w:rsidRDefault="00597D93" w:rsidP="00597D93">
      <w:pPr>
        <w:rPr>
          <w:sz w:val="21"/>
          <w:szCs w:val="21"/>
          <w:lang w:val="nl-BE"/>
        </w:rPr>
      </w:pPr>
      <w:r w:rsidRPr="00F23011">
        <w:rPr>
          <w:sz w:val="21"/>
          <w:szCs w:val="21"/>
          <w:lang w:val="nl-BE"/>
        </w:rPr>
        <w:t>Hoogachtend</w:t>
      </w:r>
      <w:r w:rsidRPr="00F23011">
        <w:rPr>
          <w:sz w:val="21"/>
          <w:szCs w:val="21"/>
          <w:lang w:val="nl-BE"/>
        </w:rPr>
        <w:t>,</w:t>
      </w:r>
    </w:p>
    <w:p w14:paraId="324EC876" w14:textId="77777777" w:rsidR="00597D93" w:rsidRPr="00F23011" w:rsidRDefault="00597D93" w:rsidP="00597D93">
      <w:pPr>
        <w:rPr>
          <w:sz w:val="21"/>
          <w:szCs w:val="21"/>
          <w:lang w:val="nl-BE"/>
        </w:rPr>
      </w:pPr>
      <w:r w:rsidRPr="00F23011">
        <w:rPr>
          <w:i/>
          <w:iCs/>
          <w:sz w:val="21"/>
          <w:szCs w:val="21"/>
          <w:lang w:val="nl-BE"/>
        </w:rPr>
        <w:t>(Naam, voornaam)</w:t>
      </w:r>
    </w:p>
    <w:p w14:paraId="523EBC3C" w14:textId="77777777" w:rsidR="00BE1B11" w:rsidRPr="00597D93" w:rsidRDefault="00BE1B11">
      <w:pPr>
        <w:rPr>
          <w:lang w:val="nl-BE"/>
        </w:rPr>
      </w:pPr>
    </w:p>
    <w:sectPr w:rsidR="00BE1B11" w:rsidRPr="00597D93" w:rsidSect="00597D93">
      <w:pgSz w:w="11906" w:h="16838"/>
      <w:pgMar w:top="1276"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7D93"/>
    <w:rsid w:val="00597D93"/>
    <w:rsid w:val="00677A9E"/>
    <w:rsid w:val="00A31A27"/>
    <w:rsid w:val="00BE1B11"/>
    <w:rsid w:val="00C504F1"/>
    <w:rsid w:val="00DE26A8"/>
    <w:rsid w:val="00EA2D7B"/>
    <w:rsid w:val="00F23011"/>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945DC"/>
  <w15:chartTrackingRefBased/>
  <w15:docId w15:val="{D6F65BDA-CB61-4574-A6A0-E68770318A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B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597D9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597D9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597D93"/>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597D93"/>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597D93"/>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597D93"/>
    <w:pPr>
      <w:keepNext/>
      <w:keepLines/>
      <w:spacing w:before="40" w:after="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597D93"/>
    <w:pPr>
      <w:keepNext/>
      <w:keepLines/>
      <w:spacing w:before="40" w:after="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597D93"/>
    <w:pPr>
      <w:keepNext/>
      <w:keepLines/>
      <w:spacing w:after="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597D93"/>
    <w:pPr>
      <w:keepNext/>
      <w:keepLines/>
      <w:spacing w:after="0"/>
      <w:outlineLvl w:val="8"/>
    </w:pPr>
    <w:rPr>
      <w:rFonts w:eastAsiaTheme="majorEastAsia" w:cstheme="majorBidi"/>
      <w:color w:val="272727" w:themeColor="text1" w:themeTint="D8"/>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97D93"/>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597D93"/>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597D93"/>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597D93"/>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597D93"/>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597D93"/>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597D93"/>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597D93"/>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597D93"/>
    <w:rPr>
      <w:rFonts w:eastAsiaTheme="majorEastAsia" w:cstheme="majorBidi"/>
      <w:color w:val="272727" w:themeColor="text1" w:themeTint="D8"/>
    </w:rPr>
  </w:style>
  <w:style w:type="paragraph" w:styleId="Titre">
    <w:name w:val="Title"/>
    <w:basedOn w:val="Normal"/>
    <w:next w:val="Normal"/>
    <w:link w:val="TitreCar"/>
    <w:uiPriority w:val="10"/>
    <w:qFormat/>
    <w:rsid w:val="00597D9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597D93"/>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597D93"/>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597D93"/>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597D93"/>
    <w:pPr>
      <w:spacing w:before="160"/>
      <w:jc w:val="center"/>
    </w:pPr>
    <w:rPr>
      <w:i/>
      <w:iCs/>
      <w:color w:val="404040" w:themeColor="text1" w:themeTint="BF"/>
    </w:rPr>
  </w:style>
  <w:style w:type="character" w:customStyle="1" w:styleId="CitationCar">
    <w:name w:val="Citation Car"/>
    <w:basedOn w:val="Policepardfaut"/>
    <w:link w:val="Citation"/>
    <w:uiPriority w:val="29"/>
    <w:rsid w:val="00597D93"/>
    <w:rPr>
      <w:i/>
      <w:iCs/>
      <w:color w:val="404040" w:themeColor="text1" w:themeTint="BF"/>
    </w:rPr>
  </w:style>
  <w:style w:type="paragraph" w:styleId="Paragraphedeliste">
    <w:name w:val="List Paragraph"/>
    <w:basedOn w:val="Normal"/>
    <w:uiPriority w:val="34"/>
    <w:qFormat/>
    <w:rsid w:val="00597D93"/>
    <w:pPr>
      <w:ind w:left="720"/>
      <w:contextualSpacing/>
    </w:pPr>
  </w:style>
  <w:style w:type="character" w:styleId="Accentuationintense">
    <w:name w:val="Intense Emphasis"/>
    <w:basedOn w:val="Policepardfaut"/>
    <w:uiPriority w:val="21"/>
    <w:qFormat/>
    <w:rsid w:val="00597D93"/>
    <w:rPr>
      <w:i/>
      <w:iCs/>
      <w:color w:val="0F4761" w:themeColor="accent1" w:themeShade="BF"/>
    </w:rPr>
  </w:style>
  <w:style w:type="paragraph" w:styleId="Citationintense">
    <w:name w:val="Intense Quote"/>
    <w:basedOn w:val="Normal"/>
    <w:next w:val="Normal"/>
    <w:link w:val="CitationintenseCar"/>
    <w:uiPriority w:val="30"/>
    <w:qFormat/>
    <w:rsid w:val="00597D9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597D93"/>
    <w:rPr>
      <w:i/>
      <w:iCs/>
      <w:color w:val="0F4761" w:themeColor="accent1" w:themeShade="BF"/>
    </w:rPr>
  </w:style>
  <w:style w:type="character" w:styleId="Rfrenceintense">
    <w:name w:val="Intense Reference"/>
    <w:basedOn w:val="Policepardfaut"/>
    <w:uiPriority w:val="32"/>
    <w:qFormat/>
    <w:rsid w:val="00597D93"/>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480</Words>
  <Characters>2644</Characters>
  <Application>Microsoft Office Word</Application>
  <DocSecurity>0</DocSecurity>
  <Lines>22</Lines>
  <Paragraphs>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Nicolas Wéry</dc:creator>
  <cp:keywords/>
  <dc:description/>
  <cp:lastModifiedBy>Nicolas Wéry</cp:lastModifiedBy>
  <cp:revision>1</cp:revision>
  <dcterms:created xsi:type="dcterms:W3CDTF">2026-02-02T13:44:00Z</dcterms:created>
  <dcterms:modified xsi:type="dcterms:W3CDTF">2026-02-02T13:57:00Z</dcterms:modified>
</cp:coreProperties>
</file>